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F23B4A" w14:textId="77777777" w:rsidR="00E70704" w:rsidRDefault="00E50639">
      <w:pPr>
        <w:jc w:val="right"/>
        <w:rPr>
          <w:b/>
          <w:i/>
          <w:sz w:val="18"/>
          <w:szCs w:val="18"/>
        </w:rPr>
      </w:pPr>
      <w:bookmarkStart w:id="0" w:name="_heading=h.gjdgxs" w:colFirst="0" w:colLast="0"/>
      <w:bookmarkEnd w:id="0"/>
      <w:r>
        <w:rPr>
          <w:b/>
          <w:i/>
          <w:sz w:val="18"/>
          <w:szCs w:val="18"/>
        </w:rPr>
        <w:t>Enclosure E</w:t>
      </w:r>
    </w:p>
    <w:p w14:paraId="17D98BA2" w14:textId="77777777" w:rsidR="00E70704" w:rsidRDefault="00E70704">
      <w:pPr>
        <w:jc w:val="both"/>
        <w:rPr>
          <w:sz w:val="18"/>
          <w:szCs w:val="18"/>
        </w:rPr>
      </w:pPr>
    </w:p>
    <w:p w14:paraId="0FCE822C" w14:textId="77777777" w:rsidR="00E70704" w:rsidRDefault="00E50639">
      <w:pPr>
        <w:jc w:val="both"/>
        <w:rPr>
          <w:sz w:val="18"/>
          <w:szCs w:val="18"/>
        </w:rPr>
      </w:pPr>
      <w:r>
        <w:rPr>
          <w:sz w:val="18"/>
          <w:szCs w:val="18"/>
        </w:rPr>
        <w:t>6 November 2020</w:t>
      </w:r>
    </w:p>
    <w:p w14:paraId="00648DEE" w14:textId="77777777" w:rsidR="00E70704" w:rsidRDefault="00E70704">
      <w:pPr>
        <w:jc w:val="both"/>
        <w:rPr>
          <w:sz w:val="18"/>
          <w:szCs w:val="18"/>
        </w:rPr>
      </w:pPr>
    </w:p>
    <w:p w14:paraId="2CA5A2ED" w14:textId="77777777" w:rsidR="00E70704" w:rsidRDefault="00E70704">
      <w:pPr>
        <w:jc w:val="both"/>
        <w:rPr>
          <w:sz w:val="18"/>
          <w:szCs w:val="18"/>
        </w:rPr>
      </w:pPr>
    </w:p>
    <w:p w14:paraId="6968322B" w14:textId="77777777" w:rsidR="00E70704" w:rsidRDefault="00E50639">
      <w:pPr>
        <w:jc w:val="both"/>
        <w:rPr>
          <w:sz w:val="18"/>
          <w:szCs w:val="18"/>
        </w:rPr>
      </w:pPr>
      <w:r>
        <w:rPr>
          <w:sz w:val="18"/>
          <w:szCs w:val="18"/>
        </w:rPr>
        <w:t>&lt;Name of Regional Director&gt;</w:t>
      </w:r>
    </w:p>
    <w:p w14:paraId="5D597C34" w14:textId="77777777" w:rsidR="00E70704" w:rsidRDefault="00E50639">
      <w:pPr>
        <w:jc w:val="both"/>
        <w:rPr>
          <w:sz w:val="18"/>
          <w:szCs w:val="18"/>
        </w:rPr>
      </w:pPr>
      <w:r>
        <w:rPr>
          <w:sz w:val="18"/>
          <w:szCs w:val="18"/>
        </w:rPr>
        <w:t>Regional Director</w:t>
      </w:r>
    </w:p>
    <w:p w14:paraId="4CFEB5E6" w14:textId="77777777" w:rsidR="00E70704" w:rsidRDefault="00E50639">
      <w:pPr>
        <w:jc w:val="both"/>
        <w:rPr>
          <w:sz w:val="18"/>
          <w:szCs w:val="18"/>
        </w:rPr>
      </w:pPr>
      <w:r>
        <w:rPr>
          <w:sz w:val="18"/>
          <w:szCs w:val="18"/>
        </w:rPr>
        <w:t>DepEd Region</w:t>
      </w:r>
    </w:p>
    <w:p w14:paraId="62951EAE" w14:textId="77777777" w:rsidR="00E70704" w:rsidRDefault="00E50639">
      <w:pPr>
        <w:jc w:val="both"/>
        <w:rPr>
          <w:sz w:val="18"/>
          <w:szCs w:val="18"/>
        </w:rPr>
      </w:pPr>
      <w:r>
        <w:rPr>
          <w:sz w:val="18"/>
          <w:szCs w:val="18"/>
        </w:rPr>
        <w:t>&lt;Address Line 1&gt;</w:t>
      </w:r>
    </w:p>
    <w:p w14:paraId="0DC6E928" w14:textId="77777777" w:rsidR="00E70704" w:rsidRDefault="00E50639">
      <w:pPr>
        <w:jc w:val="both"/>
        <w:rPr>
          <w:sz w:val="18"/>
          <w:szCs w:val="18"/>
        </w:rPr>
      </w:pPr>
      <w:r>
        <w:rPr>
          <w:sz w:val="18"/>
          <w:szCs w:val="18"/>
        </w:rPr>
        <w:t>&lt;Address Line 2&gt;</w:t>
      </w:r>
    </w:p>
    <w:p w14:paraId="22EB653F" w14:textId="77777777" w:rsidR="00E70704" w:rsidRDefault="00E70704">
      <w:pPr>
        <w:jc w:val="both"/>
        <w:rPr>
          <w:sz w:val="18"/>
          <w:szCs w:val="18"/>
        </w:rPr>
      </w:pPr>
    </w:p>
    <w:p w14:paraId="3B97E0D4" w14:textId="77777777" w:rsidR="00E70704" w:rsidRDefault="00E50639">
      <w:pPr>
        <w:jc w:val="center"/>
        <w:rPr>
          <w:b/>
          <w:sz w:val="18"/>
          <w:szCs w:val="18"/>
        </w:rPr>
      </w:pPr>
      <w:r>
        <w:rPr>
          <w:b/>
          <w:sz w:val="18"/>
          <w:szCs w:val="18"/>
        </w:rPr>
        <w:t>NEAP-RECOGNIZED PROFESSIONAL DEVELOPMENT PROGRAMS AND COURSES</w:t>
      </w:r>
    </w:p>
    <w:p w14:paraId="4C98EEAB" w14:textId="77777777" w:rsidR="00E70704" w:rsidRDefault="00E50639">
      <w:pPr>
        <w:jc w:val="center"/>
        <w:rPr>
          <w:b/>
          <w:sz w:val="18"/>
          <w:szCs w:val="18"/>
          <w:u w:val="single"/>
        </w:rPr>
      </w:pPr>
      <w:r>
        <w:rPr>
          <w:b/>
          <w:sz w:val="18"/>
          <w:szCs w:val="18"/>
          <w:u w:val="single"/>
        </w:rPr>
        <w:t>ACCEPTANCE LETTER</w:t>
      </w:r>
    </w:p>
    <w:p w14:paraId="2209052B" w14:textId="77777777" w:rsidR="00E70704" w:rsidRDefault="00E70704">
      <w:pPr>
        <w:jc w:val="both"/>
        <w:rPr>
          <w:sz w:val="18"/>
          <w:szCs w:val="18"/>
        </w:rPr>
      </w:pPr>
    </w:p>
    <w:p w14:paraId="4F17FD70" w14:textId="77777777" w:rsidR="00E70704" w:rsidRDefault="00E50639">
      <w:pPr>
        <w:jc w:val="both"/>
        <w:rPr>
          <w:sz w:val="18"/>
          <w:szCs w:val="18"/>
        </w:rPr>
      </w:pPr>
      <w:r>
        <w:rPr>
          <w:sz w:val="18"/>
          <w:szCs w:val="18"/>
        </w:rPr>
        <w:t>Director &lt;Name&gt;:</w:t>
      </w:r>
    </w:p>
    <w:p w14:paraId="6662A214" w14:textId="77777777" w:rsidR="00E70704" w:rsidRDefault="00E70704">
      <w:pPr>
        <w:jc w:val="both"/>
        <w:rPr>
          <w:sz w:val="18"/>
          <w:szCs w:val="18"/>
        </w:rPr>
      </w:pPr>
    </w:p>
    <w:p w14:paraId="70F0C4C9" w14:textId="77777777" w:rsidR="00E70704" w:rsidRDefault="00E50639">
      <w:pPr>
        <w:jc w:val="both"/>
        <w:rPr>
          <w:sz w:val="18"/>
          <w:szCs w:val="18"/>
        </w:rPr>
      </w:pPr>
      <w:r>
        <w:rPr>
          <w:sz w:val="18"/>
          <w:szCs w:val="18"/>
        </w:rPr>
        <w:t>Greetings!</w:t>
      </w:r>
    </w:p>
    <w:p w14:paraId="5FBA45F5" w14:textId="77777777" w:rsidR="00E70704" w:rsidRDefault="00E70704">
      <w:pPr>
        <w:jc w:val="both"/>
        <w:rPr>
          <w:sz w:val="18"/>
          <w:szCs w:val="18"/>
        </w:rPr>
      </w:pPr>
    </w:p>
    <w:p w14:paraId="081ABA6C" w14:textId="77777777" w:rsidR="00E70704" w:rsidRDefault="00E50639">
      <w:pPr>
        <w:jc w:val="both"/>
        <w:rPr>
          <w:sz w:val="18"/>
          <w:szCs w:val="18"/>
        </w:rPr>
      </w:pPr>
      <w:r>
        <w:rPr>
          <w:sz w:val="18"/>
          <w:szCs w:val="18"/>
        </w:rPr>
        <w:t>The National Educators Academy of the Philippines is pleased to inform you of the acceptance of the &lt;total number of accepted participants&gt; public school teachers and school leaders from your region to the DepEd Professional Development Program (DepEd PDP).</w:t>
      </w:r>
    </w:p>
    <w:p w14:paraId="046E82BA" w14:textId="77777777" w:rsidR="00E70704" w:rsidRDefault="00E70704">
      <w:pPr>
        <w:jc w:val="both"/>
        <w:rPr>
          <w:sz w:val="18"/>
          <w:szCs w:val="18"/>
        </w:rPr>
      </w:pPr>
    </w:p>
    <w:p w14:paraId="1E99C39C" w14:textId="77777777" w:rsidR="00E70704" w:rsidRDefault="00E50639">
      <w:pPr>
        <w:jc w:val="both"/>
        <w:rPr>
          <w:sz w:val="18"/>
          <w:szCs w:val="18"/>
        </w:rPr>
      </w:pPr>
      <w:r>
        <w:rPr>
          <w:sz w:val="18"/>
          <w:szCs w:val="18"/>
        </w:rPr>
        <w:t>To formally register the &lt; total number of accepted participants &gt;, we are requesting that the following enrollment procedures be undertaken:</w:t>
      </w:r>
    </w:p>
    <w:p w14:paraId="0BF1E754" w14:textId="77777777" w:rsidR="00E70704" w:rsidRDefault="00E50639">
      <w:pPr>
        <w:numPr>
          <w:ilvl w:val="0"/>
          <w:numId w:val="1"/>
        </w:numPr>
        <w:pBdr>
          <w:top w:val="nil"/>
          <w:left w:val="nil"/>
          <w:bottom w:val="nil"/>
          <w:right w:val="nil"/>
          <w:between w:val="nil"/>
        </w:pBdr>
        <w:jc w:val="both"/>
        <w:rPr>
          <w:color w:val="000000"/>
          <w:sz w:val="18"/>
          <w:szCs w:val="18"/>
        </w:rPr>
      </w:pPr>
      <w:r>
        <w:rPr>
          <w:color w:val="000000"/>
          <w:sz w:val="18"/>
          <w:szCs w:val="18"/>
        </w:rPr>
        <w:t>Registration online via __________________</w:t>
      </w:r>
    </w:p>
    <w:p w14:paraId="5A444912" w14:textId="77777777" w:rsidR="00E70704" w:rsidRDefault="00E50639">
      <w:pPr>
        <w:numPr>
          <w:ilvl w:val="0"/>
          <w:numId w:val="1"/>
        </w:numPr>
        <w:pBdr>
          <w:top w:val="nil"/>
          <w:left w:val="nil"/>
          <w:bottom w:val="nil"/>
          <w:right w:val="nil"/>
          <w:between w:val="nil"/>
        </w:pBdr>
        <w:jc w:val="both"/>
        <w:rPr>
          <w:color w:val="000000"/>
          <w:sz w:val="18"/>
          <w:szCs w:val="18"/>
        </w:rPr>
      </w:pPr>
      <w:r>
        <w:rPr>
          <w:color w:val="000000"/>
          <w:sz w:val="18"/>
          <w:szCs w:val="18"/>
        </w:rPr>
        <w:t>Dissemination of this Acceptance Letter including the list accepted participants</w:t>
      </w:r>
    </w:p>
    <w:p w14:paraId="08B4234A" w14:textId="77777777" w:rsidR="00E70704" w:rsidRDefault="00E70704">
      <w:pPr>
        <w:jc w:val="both"/>
        <w:rPr>
          <w:sz w:val="18"/>
          <w:szCs w:val="18"/>
        </w:rPr>
      </w:pPr>
    </w:p>
    <w:p w14:paraId="01BA8901" w14:textId="77777777" w:rsidR="00E70704" w:rsidRDefault="00E50639">
      <w:pPr>
        <w:jc w:val="both"/>
        <w:rPr>
          <w:sz w:val="18"/>
          <w:szCs w:val="18"/>
        </w:rPr>
      </w:pPr>
      <w:r>
        <w:rPr>
          <w:sz w:val="18"/>
          <w:szCs w:val="18"/>
        </w:rPr>
        <w:t>We shall be issuing a Confirmation of Enrollment to the teachers and school leaders as soon as they have completed the steps enumerated above.</w:t>
      </w:r>
    </w:p>
    <w:p w14:paraId="6C26AAE6" w14:textId="77777777" w:rsidR="00E70704" w:rsidRDefault="00E70704">
      <w:pPr>
        <w:jc w:val="both"/>
        <w:rPr>
          <w:sz w:val="18"/>
          <w:szCs w:val="18"/>
        </w:rPr>
      </w:pPr>
    </w:p>
    <w:p w14:paraId="22773AF6" w14:textId="77777777" w:rsidR="00E70704" w:rsidRDefault="00E50639">
      <w:pPr>
        <w:jc w:val="both"/>
        <w:rPr>
          <w:sz w:val="18"/>
          <w:szCs w:val="18"/>
        </w:rPr>
      </w:pPr>
      <w:r>
        <w:rPr>
          <w:sz w:val="18"/>
          <w:szCs w:val="18"/>
        </w:rPr>
        <w:t>The DepEd PDP shall undertake all the financial expenses pertaining to the registration fees and course costs of all the participants. We trust that these accepted participants will be afforded with the utmost support by their respective schools while they are attending their chosen courses.</w:t>
      </w:r>
    </w:p>
    <w:p w14:paraId="531DAE15" w14:textId="77777777" w:rsidR="00E70704" w:rsidRDefault="00E70704">
      <w:pPr>
        <w:jc w:val="both"/>
        <w:rPr>
          <w:sz w:val="18"/>
          <w:szCs w:val="18"/>
        </w:rPr>
      </w:pPr>
    </w:p>
    <w:p w14:paraId="34AC36BE" w14:textId="77777777" w:rsidR="00E70704" w:rsidRDefault="00E50639">
      <w:pPr>
        <w:jc w:val="both"/>
        <w:rPr>
          <w:sz w:val="18"/>
          <w:szCs w:val="18"/>
        </w:rPr>
      </w:pPr>
      <w:r>
        <w:rPr>
          <w:sz w:val="18"/>
          <w:szCs w:val="18"/>
        </w:rPr>
        <w:t xml:space="preserve">For queries and other concerns, please do not hesitate to contact the National Educators Academy of the Philippines – Professional Development Division (NEAP – PDD) at (02) 8633 – 9455 or via email at </w:t>
      </w:r>
      <w:hyperlink r:id="rId8">
        <w:r>
          <w:rPr>
            <w:color w:val="0563C1"/>
            <w:sz w:val="18"/>
            <w:szCs w:val="18"/>
            <w:u w:val="single"/>
          </w:rPr>
          <w:t>neap.pdd@deped.gov.ph</w:t>
        </w:r>
      </w:hyperlink>
      <w:r>
        <w:rPr>
          <w:sz w:val="18"/>
          <w:szCs w:val="18"/>
        </w:rPr>
        <w:t xml:space="preserve">. </w:t>
      </w:r>
    </w:p>
    <w:p w14:paraId="4DBCEC11" w14:textId="77777777" w:rsidR="00E70704" w:rsidRDefault="00E70704">
      <w:pPr>
        <w:jc w:val="both"/>
        <w:rPr>
          <w:sz w:val="18"/>
          <w:szCs w:val="18"/>
        </w:rPr>
      </w:pPr>
    </w:p>
    <w:p w14:paraId="63B9283B" w14:textId="77777777" w:rsidR="00E70704" w:rsidRDefault="00E50639">
      <w:pPr>
        <w:jc w:val="both"/>
        <w:rPr>
          <w:sz w:val="18"/>
          <w:szCs w:val="18"/>
        </w:rPr>
      </w:pPr>
      <w:r>
        <w:rPr>
          <w:sz w:val="18"/>
          <w:szCs w:val="18"/>
        </w:rPr>
        <w:t>We thank you for your continued support to all of the programs of NEAP.</w:t>
      </w:r>
    </w:p>
    <w:p w14:paraId="51495A64" w14:textId="77777777" w:rsidR="00E70704" w:rsidRDefault="00E70704">
      <w:pPr>
        <w:jc w:val="both"/>
        <w:rPr>
          <w:sz w:val="18"/>
          <w:szCs w:val="18"/>
        </w:rPr>
      </w:pPr>
    </w:p>
    <w:p w14:paraId="061D8AF1" w14:textId="77777777" w:rsidR="00E70704" w:rsidRDefault="00E50639">
      <w:pPr>
        <w:jc w:val="both"/>
        <w:rPr>
          <w:sz w:val="18"/>
          <w:szCs w:val="18"/>
        </w:rPr>
      </w:pPr>
      <w:r>
        <w:rPr>
          <w:sz w:val="18"/>
          <w:szCs w:val="18"/>
        </w:rPr>
        <w:t>Thank you.</w:t>
      </w:r>
    </w:p>
    <w:p w14:paraId="36680682" w14:textId="77777777" w:rsidR="00E70704" w:rsidRDefault="00E70704">
      <w:pPr>
        <w:jc w:val="both"/>
        <w:rPr>
          <w:sz w:val="18"/>
          <w:szCs w:val="18"/>
        </w:rPr>
      </w:pPr>
    </w:p>
    <w:p w14:paraId="4FCE8397" w14:textId="77777777" w:rsidR="00E70704" w:rsidRDefault="00E70704">
      <w:pPr>
        <w:jc w:val="both"/>
        <w:rPr>
          <w:sz w:val="18"/>
          <w:szCs w:val="18"/>
        </w:rPr>
      </w:pPr>
    </w:p>
    <w:p w14:paraId="409B13F1" w14:textId="77777777" w:rsidR="00E70704" w:rsidRDefault="00E50639">
      <w:pPr>
        <w:jc w:val="both"/>
        <w:rPr>
          <w:sz w:val="18"/>
          <w:szCs w:val="18"/>
        </w:rPr>
      </w:pPr>
      <w:r>
        <w:rPr>
          <w:sz w:val="18"/>
          <w:szCs w:val="18"/>
        </w:rPr>
        <w:t>Regards,</w:t>
      </w:r>
    </w:p>
    <w:p w14:paraId="1858E775" w14:textId="77777777" w:rsidR="00E70704" w:rsidRDefault="00E70704">
      <w:pPr>
        <w:jc w:val="both"/>
        <w:rPr>
          <w:sz w:val="18"/>
          <w:szCs w:val="18"/>
        </w:rPr>
      </w:pPr>
    </w:p>
    <w:p w14:paraId="25B4445A" w14:textId="77777777" w:rsidR="00E70704" w:rsidRDefault="00E70704">
      <w:pPr>
        <w:jc w:val="both"/>
        <w:rPr>
          <w:sz w:val="18"/>
          <w:szCs w:val="18"/>
        </w:rPr>
      </w:pPr>
    </w:p>
    <w:p w14:paraId="0FAF0A2A" w14:textId="77777777" w:rsidR="00E70704" w:rsidRDefault="00E50639">
      <w:pPr>
        <w:jc w:val="both"/>
        <w:rPr>
          <w:sz w:val="18"/>
          <w:szCs w:val="18"/>
        </w:rPr>
      </w:pPr>
      <w:r>
        <w:rPr>
          <w:sz w:val="18"/>
          <w:szCs w:val="18"/>
        </w:rPr>
        <w:t>JOHN ARNOLD S. SIENA</w:t>
      </w:r>
    </w:p>
    <w:p w14:paraId="49259C16" w14:textId="77777777" w:rsidR="00E70704" w:rsidRDefault="00E50639">
      <w:pPr>
        <w:jc w:val="both"/>
        <w:rPr>
          <w:sz w:val="18"/>
          <w:szCs w:val="18"/>
        </w:rPr>
      </w:pPr>
      <w:r>
        <w:rPr>
          <w:sz w:val="18"/>
          <w:szCs w:val="18"/>
        </w:rPr>
        <w:t>Director IV</w:t>
      </w:r>
    </w:p>
    <w:p w14:paraId="42E1E5FD" w14:textId="77777777" w:rsidR="00E70704" w:rsidRDefault="00E50639">
      <w:pPr>
        <w:jc w:val="both"/>
        <w:rPr>
          <w:sz w:val="18"/>
          <w:szCs w:val="18"/>
        </w:rPr>
      </w:pPr>
      <w:r>
        <w:rPr>
          <w:sz w:val="18"/>
          <w:szCs w:val="18"/>
        </w:rPr>
        <w:t>National Educators Academy of the Philippines</w:t>
      </w:r>
    </w:p>
    <w:sectPr w:rsidR="00E70704">
      <w:headerReference w:type="default" r:id="rId9"/>
      <w:footerReference w:type="default" r:id="rId10"/>
      <w:pgSz w:w="12240" w:h="15840"/>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45FB33" w14:textId="77777777" w:rsidR="005F53F7" w:rsidRDefault="005F53F7">
      <w:r>
        <w:separator/>
      </w:r>
    </w:p>
  </w:endnote>
  <w:endnote w:type="continuationSeparator" w:id="0">
    <w:p w14:paraId="03D74EFB" w14:textId="77777777" w:rsidR="005F53F7" w:rsidRDefault="005F5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Old English Text MT">
    <w:panose1 w:val="03040902040508030806"/>
    <w:charset w:val="00"/>
    <w:family w:val="script"/>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Blackoak Std">
    <w:altName w:val="Times New Roman"/>
    <w:charset w:val="00"/>
    <w:family w:val="auto"/>
    <w:pitch w:val="default"/>
  </w:font>
  <w:font w:name="Limelight">
    <w:altName w:val="Calibri"/>
    <w:charset w:val="00"/>
    <w:family w:val="auto"/>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A90F80" w14:textId="77777777" w:rsidR="00E70704" w:rsidRDefault="00E70704">
    <w:pPr>
      <w:pBdr>
        <w:top w:val="nil"/>
        <w:left w:val="nil"/>
        <w:bottom w:val="single" w:sz="6" w:space="1" w:color="000000"/>
        <w:right w:val="nil"/>
        <w:between w:val="nil"/>
      </w:pBdr>
      <w:tabs>
        <w:tab w:val="center" w:pos="4680"/>
        <w:tab w:val="right" w:pos="9360"/>
      </w:tabs>
      <w:ind w:left="-720" w:right="-450"/>
      <w:jc w:val="center"/>
      <w:rPr>
        <w:i/>
        <w:color w:val="000000"/>
        <w:sz w:val="16"/>
        <w:szCs w:val="16"/>
      </w:rPr>
    </w:pPr>
  </w:p>
  <w:p w14:paraId="1AC469E2" w14:textId="77777777" w:rsidR="00E70704" w:rsidRDefault="00E50639">
    <w:pPr>
      <w:pBdr>
        <w:top w:val="nil"/>
        <w:left w:val="nil"/>
        <w:bottom w:val="nil"/>
        <w:right w:val="nil"/>
        <w:between w:val="nil"/>
      </w:pBdr>
      <w:tabs>
        <w:tab w:val="center" w:pos="4680"/>
        <w:tab w:val="right" w:pos="9360"/>
      </w:tabs>
      <w:ind w:left="-720" w:right="-450"/>
      <w:jc w:val="center"/>
      <w:rPr>
        <w:i/>
        <w:color w:val="0563C1"/>
        <w:sz w:val="16"/>
        <w:szCs w:val="16"/>
        <w:u w:val="single"/>
      </w:rPr>
    </w:pPr>
    <w:r>
      <w:rPr>
        <w:i/>
        <w:color w:val="000000"/>
        <w:sz w:val="16"/>
        <w:szCs w:val="16"/>
      </w:rPr>
      <w:t xml:space="preserve">Second Floor, Mabini Building, DepEd Complex, Meralco Avenue, Pasig City 1600 </w:t>
    </w:r>
    <w:r>
      <w:rPr>
        <w:rFonts w:ascii="Wingdings" w:eastAsia="Wingdings" w:hAnsi="Wingdings" w:cs="Wingdings"/>
        <w:i/>
        <w:color w:val="000000"/>
        <w:sz w:val="16"/>
        <w:szCs w:val="16"/>
      </w:rPr>
      <w:t>🕿</w:t>
    </w:r>
    <w:r>
      <w:rPr>
        <w:i/>
        <w:color w:val="000000"/>
        <w:sz w:val="16"/>
        <w:szCs w:val="16"/>
      </w:rPr>
      <w:t xml:space="preserve"> Telefax No. 8638-8638 </w:t>
    </w:r>
    <w:r>
      <w:rPr>
        <w:rFonts w:ascii="Wingdings" w:eastAsia="Wingdings" w:hAnsi="Wingdings" w:cs="Wingdings"/>
        <w:i/>
        <w:color w:val="000000"/>
        <w:sz w:val="16"/>
        <w:szCs w:val="16"/>
      </w:rPr>
      <w:t>🖳</w:t>
    </w:r>
    <w:r>
      <w:rPr>
        <w:i/>
        <w:color w:val="000000"/>
        <w:sz w:val="16"/>
        <w:szCs w:val="16"/>
      </w:rPr>
      <w:t xml:space="preserve"> email add: </w:t>
    </w:r>
    <w:hyperlink r:id="rId1">
      <w:r>
        <w:rPr>
          <w:i/>
          <w:color w:val="0563C1"/>
          <w:sz w:val="16"/>
          <w:szCs w:val="16"/>
          <w:u w:val="single"/>
        </w:rPr>
        <w:t>neapdo.depedco@gmail.com</w:t>
      </w:r>
    </w:hyperlink>
  </w:p>
  <w:p w14:paraId="7C1EC868" w14:textId="77777777" w:rsidR="00E70704" w:rsidRDefault="00E70704">
    <w:pPr>
      <w:pBdr>
        <w:top w:val="nil"/>
        <w:left w:val="nil"/>
        <w:bottom w:val="nil"/>
        <w:right w:val="nil"/>
        <w:between w:val="nil"/>
      </w:pBdr>
      <w:tabs>
        <w:tab w:val="center" w:pos="4680"/>
        <w:tab w:val="right" w:pos="9360"/>
      </w:tabs>
      <w:ind w:right="-450"/>
      <w:rPr>
        <w:rFonts w:ascii="Blackoak Std" w:eastAsia="Blackoak Std" w:hAnsi="Blackoak Std" w:cs="Blackoak Std"/>
        <w:color w:val="000000"/>
        <w:sz w:val="12"/>
        <w:szCs w:val="12"/>
      </w:rPr>
    </w:pPr>
  </w:p>
  <w:p w14:paraId="43FB3EA8" w14:textId="77777777" w:rsidR="00E70704" w:rsidRDefault="00E50639">
    <w:pPr>
      <w:pBdr>
        <w:top w:val="nil"/>
        <w:left w:val="nil"/>
        <w:bottom w:val="nil"/>
        <w:right w:val="nil"/>
        <w:between w:val="nil"/>
      </w:pBdr>
      <w:tabs>
        <w:tab w:val="center" w:pos="4680"/>
        <w:tab w:val="right" w:pos="9360"/>
      </w:tabs>
      <w:ind w:right="-31"/>
      <w:jc w:val="center"/>
      <w:rPr>
        <w:rFonts w:ascii="Limelight" w:eastAsia="Limelight" w:hAnsi="Limelight" w:cs="Limelight"/>
        <w:b/>
        <w:color w:val="000000"/>
        <w:sz w:val="16"/>
        <w:szCs w:val="16"/>
      </w:rPr>
    </w:pPr>
    <w:r>
      <w:rPr>
        <w:rFonts w:ascii="Limelight" w:eastAsia="Limelight" w:hAnsi="Limelight" w:cs="Limelight"/>
        <w:b/>
        <w:color w:val="000000"/>
        <w:sz w:val="16"/>
        <w:szCs w:val="16"/>
      </w:rPr>
      <w:t>Grow. Empower. Transform.</w:t>
    </w:r>
  </w:p>
  <w:p w14:paraId="189F9D0F" w14:textId="77777777" w:rsidR="00E70704" w:rsidRDefault="00E50639">
    <w:pPr>
      <w:pBdr>
        <w:top w:val="nil"/>
        <w:left w:val="nil"/>
        <w:bottom w:val="nil"/>
        <w:right w:val="nil"/>
        <w:between w:val="nil"/>
      </w:pBdr>
      <w:tabs>
        <w:tab w:val="center" w:pos="4680"/>
        <w:tab w:val="right" w:pos="9360"/>
      </w:tabs>
      <w:rPr>
        <w:color w:val="000000"/>
      </w:rPr>
    </w:pPr>
    <w:r>
      <w:rPr>
        <w:noProof/>
      </w:rPr>
      <w:drawing>
        <wp:anchor distT="0" distB="0" distL="114300" distR="114300" simplePos="0" relativeHeight="251659264" behindDoc="0" locked="0" layoutInCell="1" hidden="0" allowOverlap="1" wp14:anchorId="495F973F" wp14:editId="733A1B88">
          <wp:simplePos x="0" y="0"/>
          <wp:positionH relativeFrom="column">
            <wp:posOffset>2777261</wp:posOffset>
          </wp:positionH>
          <wp:positionV relativeFrom="paragraph">
            <wp:posOffset>27229</wp:posOffset>
          </wp:positionV>
          <wp:extent cx="471170" cy="461645"/>
          <wp:effectExtent l="0" t="0" r="0" b="0"/>
          <wp:wrapNone/>
          <wp:docPr id="5" name="image2.png" descr="Image result for neap logo"/>
          <wp:cNvGraphicFramePr/>
          <a:graphic xmlns:a="http://schemas.openxmlformats.org/drawingml/2006/main">
            <a:graphicData uri="http://schemas.openxmlformats.org/drawingml/2006/picture">
              <pic:pic xmlns:pic="http://schemas.openxmlformats.org/drawingml/2006/picture">
                <pic:nvPicPr>
                  <pic:cNvPr id="0" name="image2.png" descr="Image result for neap logo"/>
                  <pic:cNvPicPr preferRelativeResize="0"/>
                </pic:nvPicPr>
                <pic:blipFill>
                  <a:blip r:embed="rId2"/>
                  <a:srcRect/>
                  <a:stretch>
                    <a:fillRect/>
                  </a:stretch>
                </pic:blipFill>
                <pic:spPr>
                  <a:xfrm>
                    <a:off x="0" y="0"/>
                    <a:ext cx="471170" cy="461645"/>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9512C2" w14:textId="77777777" w:rsidR="005F53F7" w:rsidRDefault="005F53F7">
      <w:r>
        <w:separator/>
      </w:r>
    </w:p>
  </w:footnote>
  <w:footnote w:type="continuationSeparator" w:id="0">
    <w:p w14:paraId="32219C19" w14:textId="77777777" w:rsidR="005F53F7" w:rsidRDefault="005F53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404C9C" w14:textId="77777777" w:rsidR="00E70704" w:rsidRDefault="00E70704">
    <w:pPr>
      <w:widowControl w:val="0"/>
      <w:pBdr>
        <w:top w:val="nil"/>
        <w:left w:val="nil"/>
        <w:bottom w:val="nil"/>
        <w:right w:val="nil"/>
        <w:between w:val="nil"/>
      </w:pBdr>
      <w:spacing w:line="276" w:lineRule="auto"/>
      <w:rPr>
        <w:sz w:val="18"/>
        <w:szCs w:val="18"/>
      </w:rPr>
    </w:pPr>
  </w:p>
  <w:tbl>
    <w:tblPr>
      <w:tblStyle w:val="a"/>
      <w:tblW w:w="9360" w:type="dxa"/>
      <w:tblBorders>
        <w:top w:val="nil"/>
        <w:left w:val="nil"/>
        <w:bottom w:val="nil"/>
        <w:right w:val="nil"/>
        <w:insideH w:val="nil"/>
        <w:insideV w:val="nil"/>
      </w:tblBorders>
      <w:tblLayout w:type="fixed"/>
      <w:tblLook w:val="0400" w:firstRow="0" w:lastRow="0" w:firstColumn="0" w:lastColumn="0" w:noHBand="0" w:noVBand="1"/>
    </w:tblPr>
    <w:tblGrid>
      <w:gridCol w:w="1872"/>
      <w:gridCol w:w="1872"/>
      <w:gridCol w:w="1872"/>
      <w:gridCol w:w="1872"/>
      <w:gridCol w:w="1872"/>
    </w:tblGrid>
    <w:tr w:rsidR="00E70704" w14:paraId="78A00331" w14:textId="77777777">
      <w:tc>
        <w:tcPr>
          <w:tcW w:w="1872" w:type="dxa"/>
        </w:tcPr>
        <w:p w14:paraId="56C7F096" w14:textId="77777777" w:rsidR="00E70704" w:rsidRDefault="00E70704">
          <w:pPr>
            <w:pBdr>
              <w:top w:val="nil"/>
              <w:left w:val="nil"/>
              <w:bottom w:val="nil"/>
              <w:right w:val="nil"/>
              <w:between w:val="nil"/>
            </w:pBdr>
            <w:tabs>
              <w:tab w:val="center" w:pos="4680"/>
              <w:tab w:val="right" w:pos="9360"/>
            </w:tabs>
            <w:rPr>
              <w:color w:val="000000"/>
            </w:rPr>
          </w:pPr>
        </w:p>
      </w:tc>
      <w:tc>
        <w:tcPr>
          <w:tcW w:w="1872" w:type="dxa"/>
        </w:tcPr>
        <w:p w14:paraId="4F658455" w14:textId="77777777" w:rsidR="00E70704" w:rsidRDefault="00E70704">
          <w:pPr>
            <w:pBdr>
              <w:top w:val="nil"/>
              <w:left w:val="nil"/>
              <w:bottom w:val="nil"/>
              <w:right w:val="nil"/>
              <w:between w:val="nil"/>
            </w:pBdr>
            <w:tabs>
              <w:tab w:val="center" w:pos="4680"/>
              <w:tab w:val="right" w:pos="9360"/>
            </w:tabs>
            <w:rPr>
              <w:color w:val="000000"/>
            </w:rPr>
          </w:pPr>
        </w:p>
      </w:tc>
      <w:tc>
        <w:tcPr>
          <w:tcW w:w="1872" w:type="dxa"/>
        </w:tcPr>
        <w:p w14:paraId="0492828E" w14:textId="77777777" w:rsidR="00E70704" w:rsidRDefault="00E70704">
          <w:pPr>
            <w:pBdr>
              <w:top w:val="nil"/>
              <w:left w:val="nil"/>
              <w:bottom w:val="nil"/>
              <w:right w:val="nil"/>
              <w:between w:val="nil"/>
            </w:pBdr>
            <w:tabs>
              <w:tab w:val="center" w:pos="4680"/>
              <w:tab w:val="right" w:pos="9360"/>
            </w:tabs>
            <w:rPr>
              <w:color w:val="000000"/>
            </w:rPr>
          </w:pPr>
        </w:p>
        <w:p w14:paraId="03A7349E" w14:textId="77777777" w:rsidR="00E70704" w:rsidRDefault="00E70704">
          <w:pPr>
            <w:pBdr>
              <w:top w:val="nil"/>
              <w:left w:val="nil"/>
              <w:bottom w:val="nil"/>
              <w:right w:val="nil"/>
              <w:between w:val="nil"/>
            </w:pBdr>
            <w:tabs>
              <w:tab w:val="center" w:pos="4680"/>
              <w:tab w:val="right" w:pos="9360"/>
            </w:tabs>
            <w:rPr>
              <w:color w:val="000000"/>
            </w:rPr>
          </w:pPr>
        </w:p>
        <w:p w14:paraId="409A3943" w14:textId="77777777" w:rsidR="00E70704" w:rsidRDefault="00E70704">
          <w:pPr>
            <w:pBdr>
              <w:top w:val="nil"/>
              <w:left w:val="nil"/>
              <w:bottom w:val="nil"/>
              <w:right w:val="nil"/>
              <w:between w:val="nil"/>
            </w:pBdr>
            <w:tabs>
              <w:tab w:val="center" w:pos="4680"/>
              <w:tab w:val="right" w:pos="9360"/>
            </w:tabs>
            <w:rPr>
              <w:color w:val="000000"/>
            </w:rPr>
          </w:pPr>
        </w:p>
        <w:p w14:paraId="77938B17" w14:textId="77777777" w:rsidR="00E70704" w:rsidRDefault="00E70704">
          <w:pPr>
            <w:pBdr>
              <w:top w:val="nil"/>
              <w:left w:val="nil"/>
              <w:bottom w:val="nil"/>
              <w:right w:val="nil"/>
              <w:between w:val="nil"/>
            </w:pBdr>
            <w:tabs>
              <w:tab w:val="center" w:pos="4680"/>
              <w:tab w:val="right" w:pos="9360"/>
            </w:tabs>
            <w:rPr>
              <w:color w:val="000000"/>
            </w:rPr>
          </w:pPr>
        </w:p>
      </w:tc>
      <w:tc>
        <w:tcPr>
          <w:tcW w:w="1872" w:type="dxa"/>
        </w:tcPr>
        <w:p w14:paraId="724BE3B1" w14:textId="77777777" w:rsidR="00E70704" w:rsidRDefault="00E70704">
          <w:pPr>
            <w:pBdr>
              <w:top w:val="nil"/>
              <w:left w:val="nil"/>
              <w:bottom w:val="nil"/>
              <w:right w:val="nil"/>
              <w:between w:val="nil"/>
            </w:pBdr>
            <w:tabs>
              <w:tab w:val="center" w:pos="4680"/>
              <w:tab w:val="right" w:pos="9360"/>
            </w:tabs>
            <w:rPr>
              <w:color w:val="000000"/>
            </w:rPr>
          </w:pPr>
        </w:p>
      </w:tc>
      <w:tc>
        <w:tcPr>
          <w:tcW w:w="1872" w:type="dxa"/>
        </w:tcPr>
        <w:p w14:paraId="646B04B2" w14:textId="77777777" w:rsidR="00E70704" w:rsidRDefault="00E70704">
          <w:pPr>
            <w:pBdr>
              <w:top w:val="nil"/>
              <w:left w:val="nil"/>
              <w:bottom w:val="nil"/>
              <w:right w:val="nil"/>
              <w:between w:val="nil"/>
            </w:pBdr>
            <w:tabs>
              <w:tab w:val="center" w:pos="4680"/>
              <w:tab w:val="right" w:pos="9360"/>
            </w:tabs>
            <w:rPr>
              <w:color w:val="000000"/>
            </w:rPr>
          </w:pPr>
        </w:p>
      </w:tc>
    </w:tr>
  </w:tbl>
  <w:p w14:paraId="2DA76989" w14:textId="77777777" w:rsidR="00E70704" w:rsidRDefault="00E50639">
    <w:pPr>
      <w:pBdr>
        <w:top w:val="nil"/>
        <w:left w:val="nil"/>
        <w:bottom w:val="nil"/>
        <w:right w:val="nil"/>
        <w:between w:val="nil"/>
      </w:pBdr>
      <w:tabs>
        <w:tab w:val="center" w:pos="4680"/>
        <w:tab w:val="right" w:pos="9360"/>
      </w:tabs>
      <w:jc w:val="center"/>
      <w:rPr>
        <w:rFonts w:ascii="Old English Text MT" w:eastAsia="Old English Text MT" w:hAnsi="Old English Text MT" w:cs="Old English Text MT"/>
        <w:color w:val="000000"/>
        <w:sz w:val="28"/>
        <w:szCs w:val="28"/>
      </w:rPr>
    </w:pPr>
    <w:r>
      <w:rPr>
        <w:rFonts w:ascii="Old English Text MT" w:eastAsia="Old English Text MT" w:hAnsi="Old English Text MT" w:cs="Old English Text MT"/>
        <w:color w:val="000000"/>
        <w:sz w:val="28"/>
        <w:szCs w:val="28"/>
      </w:rPr>
      <w:t>Republic of the Philippines</w:t>
    </w:r>
    <w:r>
      <w:rPr>
        <w:noProof/>
      </w:rPr>
      <w:drawing>
        <wp:anchor distT="0" distB="0" distL="114300" distR="114300" simplePos="0" relativeHeight="251658240" behindDoc="0" locked="0" layoutInCell="1" hidden="0" allowOverlap="1" wp14:anchorId="4F89DFC1" wp14:editId="7759C175">
          <wp:simplePos x="0" y="0"/>
          <wp:positionH relativeFrom="column">
            <wp:posOffset>2461235</wp:posOffset>
          </wp:positionH>
          <wp:positionV relativeFrom="paragraph">
            <wp:posOffset>-944879</wp:posOffset>
          </wp:positionV>
          <wp:extent cx="1016069" cy="921385"/>
          <wp:effectExtent l="0" t="0" r="0" b="0"/>
          <wp:wrapNone/>
          <wp:docPr id="6"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016069" cy="921385"/>
                  </a:xfrm>
                  <a:prstGeom prst="rect">
                    <a:avLst/>
                  </a:prstGeom>
                  <a:ln/>
                </pic:spPr>
              </pic:pic>
            </a:graphicData>
          </a:graphic>
        </wp:anchor>
      </w:drawing>
    </w:r>
  </w:p>
  <w:p w14:paraId="0A8874A1" w14:textId="77777777" w:rsidR="00E70704" w:rsidRDefault="00E50639">
    <w:pPr>
      <w:pBdr>
        <w:top w:val="nil"/>
        <w:left w:val="nil"/>
        <w:bottom w:val="nil"/>
        <w:right w:val="nil"/>
        <w:between w:val="nil"/>
      </w:pBdr>
      <w:tabs>
        <w:tab w:val="center" w:pos="4680"/>
        <w:tab w:val="right" w:pos="9360"/>
      </w:tabs>
      <w:jc w:val="center"/>
      <w:rPr>
        <w:rFonts w:ascii="Old English Text MT" w:eastAsia="Old English Text MT" w:hAnsi="Old English Text MT" w:cs="Old English Text MT"/>
        <w:color w:val="000000"/>
        <w:sz w:val="28"/>
        <w:szCs w:val="28"/>
      </w:rPr>
    </w:pPr>
    <w:r>
      <w:rPr>
        <w:rFonts w:ascii="Old English Text MT" w:eastAsia="Old English Text MT" w:hAnsi="Old English Text MT" w:cs="Old English Text MT"/>
        <w:color w:val="000000"/>
        <w:sz w:val="36"/>
        <w:szCs w:val="36"/>
      </w:rPr>
      <w:t>Department of Education</w:t>
    </w:r>
  </w:p>
  <w:p w14:paraId="2FEEFF62" w14:textId="77777777" w:rsidR="00E70704" w:rsidRDefault="00E70704">
    <w:pPr>
      <w:pBdr>
        <w:top w:val="nil"/>
        <w:left w:val="nil"/>
        <w:bottom w:val="single" w:sz="24" w:space="1" w:color="000000"/>
        <w:right w:val="nil"/>
        <w:between w:val="nil"/>
      </w:pBdr>
      <w:tabs>
        <w:tab w:val="center" w:pos="4680"/>
        <w:tab w:val="right" w:pos="9360"/>
      </w:tabs>
      <w:jc w:val="center"/>
      <w:rPr>
        <w:rFonts w:ascii="Old English Text MT" w:eastAsia="Old English Text MT" w:hAnsi="Old English Text MT" w:cs="Old English Text MT"/>
        <w:color w:val="000000"/>
        <w:sz w:val="16"/>
        <w:szCs w:val="16"/>
      </w:rPr>
    </w:pPr>
  </w:p>
  <w:p w14:paraId="7EC82398" w14:textId="77777777" w:rsidR="00E70704" w:rsidRDefault="00E70704">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992174"/>
    <w:multiLevelType w:val="multilevel"/>
    <w:tmpl w:val="47F27AD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0704"/>
    <w:rsid w:val="002D1147"/>
    <w:rsid w:val="005F53F7"/>
    <w:rsid w:val="00A2672D"/>
    <w:rsid w:val="00E50639"/>
    <w:rsid w:val="00E70704"/>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B43CEE"/>
  <w15:docId w15:val="{E5F1C7F9-2B4F-4552-A530-30721DF48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Book Antiqua" w:eastAsia="Book Antiqua" w:hAnsi="Book Antiqua" w:cs="Book Antiqua"/>
        <w:sz w:val="22"/>
        <w:szCs w:val="22"/>
        <w:lang w:val="en-PH" w:eastAsia="en-P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9B0BBD"/>
    <w:pPr>
      <w:tabs>
        <w:tab w:val="center" w:pos="4680"/>
        <w:tab w:val="right" w:pos="9360"/>
      </w:tabs>
    </w:pPr>
  </w:style>
  <w:style w:type="character" w:customStyle="1" w:styleId="HeaderChar">
    <w:name w:val="Header Char"/>
    <w:basedOn w:val="DefaultParagraphFont"/>
    <w:link w:val="Header"/>
    <w:uiPriority w:val="99"/>
    <w:rsid w:val="009B0BBD"/>
  </w:style>
  <w:style w:type="paragraph" w:styleId="Footer">
    <w:name w:val="footer"/>
    <w:basedOn w:val="Normal"/>
    <w:link w:val="FooterChar"/>
    <w:uiPriority w:val="99"/>
    <w:unhideWhenUsed/>
    <w:rsid w:val="009B0BBD"/>
    <w:pPr>
      <w:tabs>
        <w:tab w:val="center" w:pos="4680"/>
        <w:tab w:val="right" w:pos="9360"/>
      </w:tabs>
    </w:pPr>
  </w:style>
  <w:style w:type="character" w:customStyle="1" w:styleId="FooterChar">
    <w:name w:val="Footer Char"/>
    <w:basedOn w:val="DefaultParagraphFont"/>
    <w:link w:val="Footer"/>
    <w:uiPriority w:val="99"/>
    <w:rsid w:val="009B0BBD"/>
  </w:style>
  <w:style w:type="table" w:styleId="TableGrid">
    <w:name w:val="Table Grid"/>
    <w:basedOn w:val="TableNormal"/>
    <w:uiPriority w:val="39"/>
    <w:rsid w:val="009B0B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B0BBD"/>
    <w:rPr>
      <w:color w:val="0563C1" w:themeColor="hyperlink"/>
      <w:u w:val="single"/>
    </w:rPr>
  </w:style>
  <w:style w:type="paragraph" w:styleId="ListParagraph">
    <w:name w:val="List Paragraph"/>
    <w:basedOn w:val="Normal"/>
    <w:uiPriority w:val="34"/>
    <w:qFormat/>
    <w:rsid w:val="00CF44D5"/>
    <w:pPr>
      <w:ind w:left="720"/>
      <w:contextualSpacing/>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mailto:neap.pdd@deped.gov.p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mailto:neapdo.depedc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jwXXgBsvBpxWP6dcjGexr4N10Sg==">AMUW2mUrZBIt7FMvb6hBAn/H9i26BqNrflabgUd9UYvL0zSScQMB7oIFq1nnpgx6sqIDm7O6fXMBvu/qnZ1ER8A/INdNlHpcD15gayxw5t5tUSNBr7RRPsKBnQE4stTHmwK+pFfWjwE5</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246</Words>
  <Characters>1404</Characters>
  <Application>Microsoft Office Word</Application>
  <DocSecurity>0</DocSecurity>
  <Lines>11</Lines>
  <Paragraphs>3</Paragraphs>
  <ScaleCrop>false</ScaleCrop>
  <Company/>
  <LinksUpToDate>false</LinksUpToDate>
  <CharactersWithSpaces>1647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 Anne Miranda</dc:creator>
  <cp:lastModifiedBy>Mervie Seblos</cp:lastModifiedBy>
  <cp:revision>2</cp:revision>
  <dcterms:created xsi:type="dcterms:W3CDTF">2020-12-22T22:06:00Z</dcterms:created>
  <dcterms:modified xsi:type="dcterms:W3CDTF">2020-12-22T22:06:00Z</dcterms:modified>
</cp:coreProperties>
</file>